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09F" w:rsidRDefault="002A109F" w:rsidP="002A109F">
      <w:pPr>
        <w:spacing w:after="0" w:line="240" w:lineRule="auto"/>
        <w:jc w:val="center"/>
        <w:rPr>
          <w:rFonts w:ascii="Arial" w:hAnsi="Arial" w:cs="Arial"/>
          <w:b/>
        </w:rPr>
      </w:pPr>
    </w:p>
    <w:p w:rsidR="00482096" w:rsidRPr="00482096" w:rsidRDefault="00482096" w:rsidP="00594F34">
      <w:pPr>
        <w:spacing w:after="0" w:line="240" w:lineRule="auto"/>
        <w:ind w:left="-284" w:firstLine="284"/>
        <w:rPr>
          <w:rFonts w:ascii="Arial" w:hAnsi="Arial" w:cs="Arial"/>
          <w:b/>
          <w:sz w:val="20"/>
          <w:szCs w:val="20"/>
        </w:rPr>
      </w:pPr>
    </w:p>
    <w:p w:rsidR="006B011B" w:rsidRDefault="006B011B" w:rsidP="00303810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:rsidR="006B011B" w:rsidRDefault="000D2F3B" w:rsidP="004D7F3D">
      <w:pPr>
        <w:pStyle w:val="PargrafodaLista"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ITEM 1)</w:t>
      </w:r>
      <w:r w:rsidR="004D7F3D">
        <w:rPr>
          <w:rFonts w:ascii="Arial" w:hAnsi="Arial" w:cs="Arial"/>
          <w:b/>
        </w:rPr>
        <w:t xml:space="preserve"> </w:t>
      </w:r>
      <w:r w:rsidR="006C1674">
        <w:rPr>
          <w:rFonts w:ascii="Arial" w:hAnsi="Arial" w:cs="Arial"/>
          <w:b/>
        </w:rPr>
        <w:t>APROVAÇÃO DA ATA DA ÚLTIMA REUNIÃO:</w:t>
      </w:r>
      <w:r w:rsidR="009F4877">
        <w:rPr>
          <w:rFonts w:ascii="Arial" w:hAnsi="Arial" w:cs="Arial"/>
          <w:b/>
        </w:rPr>
        <w:t xml:space="preserve"> </w:t>
      </w:r>
      <w:r w:rsidR="006B011B">
        <w:rPr>
          <w:rFonts w:ascii="Arial" w:hAnsi="Arial" w:cs="Arial"/>
        </w:rPr>
        <w:t>Aprovada a</w:t>
      </w:r>
      <w:r w:rsidR="009F4877" w:rsidRPr="009F4877">
        <w:rPr>
          <w:rFonts w:ascii="Arial" w:hAnsi="Arial" w:cs="Arial"/>
        </w:rPr>
        <w:t xml:space="preserve"> ata da </w:t>
      </w:r>
      <w:r w:rsidR="003C1F6F">
        <w:rPr>
          <w:rFonts w:ascii="Arial" w:hAnsi="Arial" w:cs="Arial"/>
        </w:rPr>
        <w:t>22</w:t>
      </w:r>
      <w:r w:rsidR="009F4877" w:rsidRPr="009F4877">
        <w:rPr>
          <w:rFonts w:ascii="Arial" w:hAnsi="Arial" w:cs="Arial"/>
          <w:vertAlign w:val="superscript"/>
        </w:rPr>
        <w:t>a</w:t>
      </w:r>
      <w:r w:rsidR="009F4877" w:rsidRPr="009F4877">
        <w:rPr>
          <w:rFonts w:ascii="Arial" w:hAnsi="Arial" w:cs="Arial"/>
        </w:rPr>
        <w:t xml:space="preserve"> Reunião Ordinária</w:t>
      </w:r>
      <w:r w:rsidR="006A3B36">
        <w:rPr>
          <w:rFonts w:ascii="Arial" w:hAnsi="Arial" w:cs="Arial"/>
        </w:rPr>
        <w:t>.</w:t>
      </w:r>
    </w:p>
    <w:p w:rsidR="006B011B" w:rsidRDefault="006B011B" w:rsidP="004D7F3D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:rsidR="00C3394C" w:rsidRDefault="000D2F3B" w:rsidP="004D7F3D">
      <w:pPr>
        <w:pStyle w:val="PargrafodaLista"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ITEM 2)</w:t>
      </w:r>
      <w:r w:rsidR="004D7F3D">
        <w:rPr>
          <w:rFonts w:ascii="Arial" w:hAnsi="Arial" w:cs="Arial"/>
          <w:b/>
        </w:rPr>
        <w:t xml:space="preserve"> </w:t>
      </w:r>
      <w:r w:rsidR="003C1F6F">
        <w:rPr>
          <w:rFonts w:ascii="Arial" w:hAnsi="Arial" w:cs="Arial"/>
          <w:b/>
        </w:rPr>
        <w:t>APROVAÇÃO DAS DEMONSTRAÇÕES CONTÁBEIS</w:t>
      </w:r>
      <w:r>
        <w:rPr>
          <w:rFonts w:ascii="Arial" w:hAnsi="Arial" w:cs="Arial"/>
          <w:b/>
        </w:rPr>
        <w:t xml:space="preserve"> </w:t>
      </w:r>
      <w:r w:rsidR="003C1F6F">
        <w:rPr>
          <w:rFonts w:ascii="Arial" w:hAnsi="Arial" w:cs="Arial"/>
          <w:b/>
        </w:rPr>
        <w:t>E APRESENTAÇÃO DO RELATÓRIO DE AUDITORIA INDEPENDENTE</w:t>
      </w:r>
      <w:r>
        <w:rPr>
          <w:rFonts w:ascii="Arial" w:hAnsi="Arial" w:cs="Arial"/>
          <w:b/>
        </w:rPr>
        <w:t xml:space="preserve">:  </w:t>
      </w:r>
      <w:r w:rsidRPr="000D2F3B">
        <w:rPr>
          <w:rFonts w:ascii="Arial" w:hAnsi="Arial" w:cs="Arial"/>
        </w:rPr>
        <w:t>O C</w:t>
      </w:r>
      <w:r w:rsidR="00C3394C">
        <w:rPr>
          <w:rFonts w:ascii="Arial" w:hAnsi="Arial" w:cs="Arial"/>
        </w:rPr>
        <w:t>onselho Fiscal aprovou as Demonstrações C</w:t>
      </w:r>
      <w:r w:rsidR="003C1F6F">
        <w:rPr>
          <w:rFonts w:ascii="Arial" w:hAnsi="Arial" w:cs="Arial"/>
        </w:rPr>
        <w:t xml:space="preserve">ontábeis </w:t>
      </w:r>
      <w:r w:rsidR="00C3394C">
        <w:rPr>
          <w:rFonts w:ascii="Arial" w:hAnsi="Arial" w:cs="Arial"/>
        </w:rPr>
        <w:t xml:space="preserve">do exercício de 2017 </w:t>
      </w:r>
      <w:r w:rsidR="003C1F6F">
        <w:rPr>
          <w:rFonts w:ascii="Arial" w:hAnsi="Arial" w:cs="Arial"/>
        </w:rPr>
        <w:t xml:space="preserve">e </w:t>
      </w:r>
      <w:r w:rsidR="00C3394C">
        <w:rPr>
          <w:rFonts w:ascii="Arial" w:hAnsi="Arial" w:cs="Arial"/>
        </w:rPr>
        <w:t>examinou o R</w:t>
      </w:r>
      <w:r w:rsidR="003C1F6F">
        <w:rPr>
          <w:rFonts w:ascii="Arial" w:hAnsi="Arial" w:cs="Arial"/>
        </w:rPr>
        <w:t>ela</w:t>
      </w:r>
      <w:r w:rsidR="00E00F42">
        <w:rPr>
          <w:rFonts w:ascii="Arial" w:hAnsi="Arial" w:cs="Arial"/>
        </w:rPr>
        <w:t>tório do Auditor I</w:t>
      </w:r>
      <w:r w:rsidR="00C3394C">
        <w:rPr>
          <w:rFonts w:ascii="Arial" w:hAnsi="Arial" w:cs="Arial"/>
        </w:rPr>
        <w:t>ndependente e o Relatório Circunstanciado de Auditoria. O Parecer favorável dos Conselheiros Fiscais</w:t>
      </w:r>
      <w:r w:rsidR="004A1941">
        <w:rPr>
          <w:rFonts w:ascii="Arial" w:hAnsi="Arial" w:cs="Arial"/>
        </w:rPr>
        <w:t xml:space="preserve"> referente às demonstrações contábeis</w:t>
      </w:r>
      <w:r w:rsidR="00C3394C">
        <w:rPr>
          <w:rFonts w:ascii="Arial" w:hAnsi="Arial" w:cs="Arial"/>
        </w:rPr>
        <w:t xml:space="preserve"> será submetido</w:t>
      </w:r>
      <w:r w:rsidR="006A3B36">
        <w:rPr>
          <w:rFonts w:ascii="Arial" w:hAnsi="Arial" w:cs="Arial"/>
        </w:rPr>
        <w:t xml:space="preserve"> também à aprovação do</w:t>
      </w:r>
      <w:r w:rsidR="00C3394C">
        <w:rPr>
          <w:rFonts w:ascii="Arial" w:hAnsi="Arial" w:cs="Arial"/>
        </w:rPr>
        <w:t xml:space="preserve"> Conselho Deliberativo, conforme previsto </w:t>
      </w:r>
      <w:r w:rsidR="006A3B36">
        <w:rPr>
          <w:rFonts w:ascii="Arial" w:hAnsi="Arial" w:cs="Arial"/>
        </w:rPr>
        <w:t>nas atribuições legais, regulamentares e estatutárias.</w:t>
      </w:r>
    </w:p>
    <w:p w:rsidR="00C3394C" w:rsidRDefault="00C3394C" w:rsidP="004D7F3D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:rsidR="003C1F6F" w:rsidRPr="00BD04A7" w:rsidRDefault="006B011B" w:rsidP="003C1F6F">
      <w:pPr>
        <w:pStyle w:val="PargrafodaLista"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ITEM </w:t>
      </w:r>
      <w:r w:rsidR="000D2F3B">
        <w:rPr>
          <w:rFonts w:ascii="Arial" w:hAnsi="Arial" w:cs="Arial"/>
          <w:b/>
        </w:rPr>
        <w:t>3)</w:t>
      </w:r>
      <w:r w:rsidR="004D7F3D">
        <w:rPr>
          <w:rFonts w:ascii="Arial" w:hAnsi="Arial" w:cs="Arial"/>
          <w:b/>
        </w:rPr>
        <w:t xml:space="preserve"> </w:t>
      </w:r>
      <w:r w:rsidR="006C1674">
        <w:rPr>
          <w:rFonts w:ascii="Arial" w:hAnsi="Arial" w:cs="Arial"/>
          <w:b/>
        </w:rPr>
        <w:t>APRESE</w:t>
      </w:r>
      <w:r w:rsidR="000D2F3B">
        <w:rPr>
          <w:rFonts w:ascii="Arial" w:hAnsi="Arial" w:cs="Arial"/>
          <w:b/>
        </w:rPr>
        <w:t xml:space="preserve">NTAÇÃO </w:t>
      </w:r>
      <w:r w:rsidR="003C1F6F">
        <w:rPr>
          <w:rFonts w:ascii="Arial" w:hAnsi="Arial" w:cs="Arial"/>
          <w:b/>
        </w:rPr>
        <w:t>DO ESTUDO DE EQUILÍBRIO:</w:t>
      </w:r>
      <w:r w:rsidR="00BC282D" w:rsidRPr="00B24152">
        <w:rPr>
          <w:rFonts w:ascii="Arial" w:hAnsi="Arial" w:cs="Arial"/>
        </w:rPr>
        <w:t xml:space="preserve"> </w:t>
      </w:r>
      <w:r w:rsidR="00744DA5">
        <w:rPr>
          <w:rFonts w:ascii="Arial" w:hAnsi="Arial" w:cs="Arial"/>
        </w:rPr>
        <w:t xml:space="preserve">O Conselho Fiscal tomou conhecimento </w:t>
      </w:r>
      <w:r w:rsidR="003C1F6F">
        <w:rPr>
          <w:rFonts w:ascii="Arial" w:hAnsi="Arial" w:cs="Arial"/>
        </w:rPr>
        <w:t xml:space="preserve">do estudo </w:t>
      </w:r>
      <w:r w:rsidR="003C1F6F" w:rsidRPr="00BD04A7">
        <w:rPr>
          <w:rFonts w:ascii="Arial" w:hAnsi="Arial" w:cs="Arial"/>
        </w:rPr>
        <w:t>apresentado</w:t>
      </w:r>
      <w:r w:rsidR="003C1F6F">
        <w:rPr>
          <w:rFonts w:ascii="Arial" w:hAnsi="Arial" w:cs="Arial"/>
        </w:rPr>
        <w:t>,</w:t>
      </w:r>
      <w:r w:rsidR="003C1F6F" w:rsidRPr="00BD04A7">
        <w:rPr>
          <w:rFonts w:ascii="Arial" w:hAnsi="Arial" w:cs="Arial"/>
        </w:rPr>
        <w:t xml:space="preserve"> relativo ao aporte </w:t>
      </w:r>
      <w:r w:rsidR="003C1F6F">
        <w:rPr>
          <w:rFonts w:ascii="Arial" w:hAnsi="Arial" w:cs="Arial"/>
        </w:rPr>
        <w:t xml:space="preserve">do </w:t>
      </w:r>
      <w:r w:rsidR="003C1F6F" w:rsidRPr="00BD04A7">
        <w:rPr>
          <w:rFonts w:ascii="Arial" w:hAnsi="Arial" w:cs="Arial"/>
        </w:rPr>
        <w:t>artigo 32 da Lei 14.750</w:t>
      </w:r>
      <w:r w:rsidR="003C1F6F">
        <w:rPr>
          <w:rFonts w:ascii="Arial" w:hAnsi="Arial" w:cs="Arial"/>
        </w:rPr>
        <w:t>,</w:t>
      </w:r>
      <w:r w:rsidR="003C1F6F" w:rsidRPr="00BD04A7">
        <w:rPr>
          <w:rFonts w:ascii="Arial" w:hAnsi="Arial" w:cs="Arial"/>
        </w:rPr>
        <w:t xml:space="preserve"> de 15 de outubro de 2015.</w:t>
      </w:r>
    </w:p>
    <w:p w:rsidR="003C1F6F" w:rsidRDefault="003C1F6F" w:rsidP="004D7F3D">
      <w:pPr>
        <w:pStyle w:val="PargrafodaLista"/>
        <w:spacing w:after="0" w:line="240" w:lineRule="auto"/>
        <w:ind w:left="284"/>
        <w:jc w:val="both"/>
        <w:rPr>
          <w:rFonts w:ascii="Arial" w:hAnsi="Arial" w:cs="Arial"/>
        </w:rPr>
      </w:pPr>
    </w:p>
    <w:p w:rsidR="003C1F6F" w:rsidRPr="00350B3F" w:rsidRDefault="004D7F3D" w:rsidP="003C1F6F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ITEM 4</w:t>
      </w:r>
      <w:r w:rsidR="000D2F3B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="003C1F6F">
        <w:rPr>
          <w:rFonts w:ascii="Arial" w:hAnsi="Arial" w:cs="Arial"/>
          <w:b/>
        </w:rPr>
        <w:t xml:space="preserve">APRESENTAÇÃO DO ORÇAMETO DE 2018: </w:t>
      </w:r>
      <w:r w:rsidR="003C1F6F">
        <w:rPr>
          <w:rFonts w:ascii="Arial" w:hAnsi="Arial" w:cs="Arial"/>
        </w:rPr>
        <w:t xml:space="preserve">O Conselho Fiscal tomou conhecimento </w:t>
      </w:r>
      <w:r w:rsidR="00E00F42">
        <w:rPr>
          <w:rFonts w:ascii="Arial" w:hAnsi="Arial" w:cs="Arial"/>
        </w:rPr>
        <w:t>do</w:t>
      </w:r>
      <w:r w:rsidR="003C1F6F">
        <w:rPr>
          <w:rFonts w:ascii="Arial" w:hAnsi="Arial" w:cs="Arial"/>
        </w:rPr>
        <w:t xml:space="preserve"> orçamento pa</w:t>
      </w:r>
      <w:r w:rsidR="00E00F42">
        <w:rPr>
          <w:rFonts w:ascii="Arial" w:hAnsi="Arial" w:cs="Arial"/>
        </w:rPr>
        <w:t>ra o exercício de 2018, aprovado</w:t>
      </w:r>
      <w:r w:rsidR="003C1F6F">
        <w:rPr>
          <w:rFonts w:ascii="Arial" w:hAnsi="Arial" w:cs="Arial"/>
        </w:rPr>
        <w:t xml:space="preserve"> pelo Conselho Deliberativo em dezembro de 2017.</w:t>
      </w:r>
    </w:p>
    <w:p w:rsidR="003C1F6F" w:rsidRDefault="003C1F6F" w:rsidP="004D7F3D">
      <w:pPr>
        <w:pStyle w:val="PargrafodaLista"/>
        <w:spacing w:after="0" w:line="240" w:lineRule="auto"/>
        <w:ind w:left="284"/>
        <w:jc w:val="both"/>
        <w:rPr>
          <w:rFonts w:ascii="Arial" w:hAnsi="Arial" w:cs="Arial"/>
        </w:rPr>
      </w:pPr>
    </w:p>
    <w:p w:rsidR="006C1674" w:rsidRDefault="00B24152" w:rsidP="004D7F3D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ITEM </w:t>
      </w:r>
      <w:r w:rsidR="000D2F3B">
        <w:rPr>
          <w:rFonts w:ascii="Arial" w:hAnsi="Arial" w:cs="Arial"/>
          <w:b/>
        </w:rPr>
        <w:t xml:space="preserve">5) </w:t>
      </w:r>
      <w:r w:rsidR="009F4877">
        <w:rPr>
          <w:rFonts w:ascii="Arial" w:hAnsi="Arial" w:cs="Arial"/>
          <w:b/>
        </w:rPr>
        <w:t xml:space="preserve">INFORMES E </w:t>
      </w:r>
      <w:r w:rsidR="006C1674">
        <w:rPr>
          <w:rFonts w:ascii="Arial" w:hAnsi="Arial" w:cs="Arial"/>
          <w:b/>
        </w:rPr>
        <w:t>ASSUNTOS GERAIS:</w:t>
      </w:r>
    </w:p>
    <w:p w:rsidR="00B24152" w:rsidRDefault="00B24152" w:rsidP="004D7F3D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bookmarkStart w:id="0" w:name="_GoBack"/>
      <w:bookmarkEnd w:id="0"/>
    </w:p>
    <w:p w:rsidR="00333B7C" w:rsidRPr="003C1F6F" w:rsidRDefault="00B24152" w:rsidP="004D7F3D">
      <w:pPr>
        <w:pStyle w:val="PargrafodaLista"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a)</w:t>
      </w:r>
      <w:r w:rsidR="00333B7C">
        <w:rPr>
          <w:rFonts w:ascii="Arial" w:hAnsi="Arial" w:cs="Arial"/>
          <w:b/>
        </w:rPr>
        <w:t xml:space="preserve"> </w:t>
      </w:r>
      <w:r w:rsidR="003C1F6F" w:rsidRPr="003C1F6F">
        <w:rPr>
          <w:rFonts w:ascii="Arial" w:hAnsi="Arial" w:cs="Arial"/>
        </w:rPr>
        <w:t>Habilitação e certificação.</w:t>
      </w:r>
    </w:p>
    <w:p w:rsidR="00B24152" w:rsidRPr="006A3B36" w:rsidRDefault="00B24152" w:rsidP="006A3B36">
      <w:pPr>
        <w:spacing w:after="0" w:line="240" w:lineRule="auto"/>
        <w:jc w:val="both"/>
        <w:rPr>
          <w:rFonts w:ascii="Arial" w:hAnsi="Arial" w:cs="Arial"/>
          <w:b/>
        </w:rPr>
      </w:pPr>
    </w:p>
    <w:p w:rsidR="00B24152" w:rsidRDefault="00B24152" w:rsidP="004D7F3D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:rsidR="00482096" w:rsidRDefault="00482096" w:rsidP="004D7F3D">
      <w:pPr>
        <w:spacing w:after="0" w:line="240" w:lineRule="auto"/>
        <w:ind w:left="284"/>
        <w:jc w:val="both"/>
        <w:rPr>
          <w:rFonts w:ascii="Arial" w:hAnsi="Arial" w:cs="Arial"/>
          <w:b/>
        </w:rPr>
      </w:pPr>
    </w:p>
    <w:tbl>
      <w:tblPr>
        <w:tblStyle w:val="Tabelacomgrade"/>
        <w:tblpPr w:leftFromText="141" w:rightFromText="141" w:vertAnchor="text" w:horzAnchor="margin" w:tblpXSpec="center" w:tblpY="1180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69232D" w:rsidRPr="00476AB7" w:rsidTr="003C1F6F">
        <w:trPr>
          <w:trHeight w:val="1533"/>
        </w:trPr>
        <w:tc>
          <w:tcPr>
            <w:tcW w:w="4786" w:type="dxa"/>
          </w:tcPr>
          <w:p w:rsidR="0069232D" w:rsidRPr="00476AB7" w:rsidRDefault="0069232D" w:rsidP="000F3278">
            <w:pPr>
              <w:spacing w:line="276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9232D" w:rsidRPr="00476AB7" w:rsidRDefault="0069232D" w:rsidP="000F3278">
            <w:pPr>
              <w:spacing w:line="276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9232D" w:rsidRPr="00476AB7" w:rsidRDefault="0069232D" w:rsidP="003C1F6F">
            <w:pPr>
              <w:spacing w:line="276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A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Bruno Pinto de Freitas</w:t>
            </w:r>
          </w:p>
          <w:p w:rsidR="0069232D" w:rsidRPr="00476AB7" w:rsidRDefault="0069232D" w:rsidP="003C1F6F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7">
              <w:rPr>
                <w:rFonts w:ascii="Times New Roman" w:eastAsia="Calibri" w:hAnsi="Times New Roman" w:cs="Times New Roman"/>
                <w:sz w:val="24"/>
                <w:szCs w:val="24"/>
              </w:rPr>
              <w:t>Presidente</w:t>
            </w:r>
          </w:p>
          <w:p w:rsidR="0069232D" w:rsidRPr="00476AB7" w:rsidRDefault="0069232D" w:rsidP="000F3278">
            <w:pPr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9232D" w:rsidRPr="00476AB7" w:rsidRDefault="0069232D" w:rsidP="003C1F6F">
            <w:pPr>
              <w:spacing w:line="276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9232D" w:rsidRPr="00476AB7" w:rsidRDefault="0069232D" w:rsidP="003C1F6F">
            <w:pPr>
              <w:spacing w:line="276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9232D" w:rsidRPr="00476AB7" w:rsidRDefault="0069232D" w:rsidP="003C1F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A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André Fernando Janson Carvalho Leite</w:t>
            </w:r>
          </w:p>
          <w:p w:rsidR="0069232D" w:rsidRPr="00476AB7" w:rsidRDefault="0069232D" w:rsidP="003C1F6F">
            <w:pPr>
              <w:spacing w:line="276" w:lineRule="auto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6AB7">
              <w:rPr>
                <w:rFonts w:ascii="Times New Roman" w:eastAsia="Calibri" w:hAnsi="Times New Roman" w:cs="Times New Roman"/>
                <w:sz w:val="24"/>
                <w:szCs w:val="24"/>
              </w:rPr>
              <w:t>Conselheiro Titular</w:t>
            </w:r>
          </w:p>
          <w:p w:rsidR="0069232D" w:rsidRPr="00476AB7" w:rsidRDefault="0069232D" w:rsidP="003C1F6F">
            <w:pPr>
              <w:spacing w:line="276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096" w:rsidRDefault="00482096" w:rsidP="00303810">
      <w:pPr>
        <w:spacing w:after="0" w:line="240" w:lineRule="auto"/>
        <w:ind w:left="284"/>
        <w:rPr>
          <w:rFonts w:ascii="Arial" w:hAnsi="Arial" w:cs="Arial"/>
          <w:b/>
        </w:rPr>
      </w:pPr>
    </w:p>
    <w:p w:rsidR="00085E2A" w:rsidRDefault="00085E2A" w:rsidP="00303810">
      <w:pPr>
        <w:spacing w:after="0" w:line="240" w:lineRule="auto"/>
        <w:ind w:left="284"/>
        <w:rPr>
          <w:rFonts w:ascii="Arial" w:hAnsi="Arial" w:cs="Arial"/>
          <w:b/>
        </w:rPr>
      </w:pPr>
    </w:p>
    <w:p w:rsidR="00482096" w:rsidRDefault="00482096" w:rsidP="00303810">
      <w:pPr>
        <w:spacing w:after="0" w:line="240" w:lineRule="auto"/>
        <w:ind w:left="284"/>
        <w:rPr>
          <w:rFonts w:ascii="Arial" w:hAnsi="Arial" w:cs="Arial"/>
          <w:b/>
        </w:rPr>
      </w:pPr>
    </w:p>
    <w:p w:rsidR="00EC3686" w:rsidRPr="005232AA" w:rsidRDefault="00EC3686" w:rsidP="005232AA"/>
    <w:p w:rsidR="005232AA" w:rsidRPr="005232AA" w:rsidRDefault="005232AA" w:rsidP="005232AA"/>
    <w:p w:rsidR="005232AA" w:rsidRPr="005232AA" w:rsidRDefault="005232AA" w:rsidP="005232AA"/>
    <w:p w:rsidR="005232AA" w:rsidRPr="005232AA" w:rsidRDefault="005232AA" w:rsidP="005232AA"/>
    <w:p w:rsidR="002D06EE" w:rsidRDefault="007C2C5A" w:rsidP="007C2C5A">
      <w:pPr>
        <w:tabs>
          <w:tab w:val="left" w:pos="2220"/>
        </w:tabs>
      </w:pPr>
      <w:r>
        <w:tab/>
      </w:r>
      <w:r w:rsidR="005232AA">
        <w:tab/>
      </w:r>
    </w:p>
    <w:p w:rsidR="002D06EE" w:rsidRPr="002D06EE" w:rsidRDefault="002D06EE" w:rsidP="002D06EE"/>
    <w:p w:rsidR="002D06EE" w:rsidRPr="002D06EE" w:rsidRDefault="002D06EE" w:rsidP="002D06EE"/>
    <w:sectPr w:rsidR="002D06EE" w:rsidRPr="002D06EE" w:rsidSect="0056326F">
      <w:headerReference w:type="default" r:id="rId8"/>
      <w:footerReference w:type="default" r:id="rId9"/>
      <w:pgSz w:w="11906" w:h="16838"/>
      <w:pgMar w:top="1417" w:right="1274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FD0" w:rsidRDefault="00464FD0" w:rsidP="005232AA">
      <w:pPr>
        <w:spacing w:after="0" w:line="240" w:lineRule="auto"/>
      </w:pPr>
      <w:r>
        <w:separator/>
      </w:r>
    </w:p>
  </w:endnote>
  <w:endnote w:type="continuationSeparator" w:id="0">
    <w:p w:rsidR="00464FD0" w:rsidRDefault="00464FD0" w:rsidP="0052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82064"/>
      <w:docPartObj>
        <w:docPartGallery w:val="Page Numbers (Bottom of Page)"/>
        <w:docPartUnique/>
      </w:docPartObj>
    </w:sdtPr>
    <w:sdtEndPr/>
    <w:sdtContent>
      <w:p w:rsidR="00E16D7D" w:rsidRDefault="00E16D7D" w:rsidP="006C1674">
        <w:pPr>
          <w:pStyle w:val="Rodap"/>
          <w:jc w:val="both"/>
        </w:pPr>
        <w:r w:rsidRPr="006C1674">
          <w:rPr>
            <w:noProof/>
            <w:lang w:eastAsia="pt-BR"/>
          </w:rPr>
          <w:drawing>
            <wp:inline distT="0" distB="0" distL="0" distR="0">
              <wp:extent cx="6429375" cy="47625"/>
              <wp:effectExtent l="0" t="0" r="0" b="0"/>
              <wp:docPr id="2" name="Objeto 1"/>
              <wp:cNvGraphicFramePr/>
              <a:graphic xmlns:a="http://schemas.openxmlformats.org/drawingml/2006/main">
                <a:graphicData uri="http://schemas.openxmlformats.org/drawingml/2006/lockedCanvas">
                  <lc:lockedCanvas xmlns:lc="http://schemas.openxmlformats.org/drawingml/2006/lockedCanvas">
                    <a:nvGrpSpPr>
                      <a:cNvPr id="0" name=""/>
                      <a:cNvGrpSpPr/>
                    </a:nvGrpSpPr>
                    <a:grpSpPr>
                      <a:xfrm>
                        <a:off x="0" y="0"/>
                        <a:ext cx="8640960" cy="72008"/>
                        <a:chOff x="251520" y="1700808"/>
                        <a:chExt cx="8640960" cy="72008"/>
                      </a:xfrm>
                    </a:grpSpPr>
                    <a:cxnSp>
                      <a:nvCxnSpPr>
                        <a:cNvPr id="5" name="Conector reto 4"/>
                        <a:cNvCxnSpPr/>
                      </a:nvCxnSpPr>
                      <a:spPr>
                        <a:xfrm flipV="1">
                          <a:off x="251520" y="1700808"/>
                          <a:ext cx="8640960" cy="72008"/>
                        </a:xfrm>
                        <a:prstGeom prst="line">
                          <a:avLst/>
                        </a:prstGeom>
                      </a:spPr>
                      <a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lc:lockedCanvas>
                </a:graphicData>
              </a:graphic>
            </wp:inline>
          </w:drawing>
        </w:r>
      </w:p>
      <w:p w:rsidR="00E16D7D" w:rsidRDefault="00E16D7D" w:rsidP="00396DF7">
        <w:pPr>
          <w:pStyle w:val="Rodap"/>
          <w:tabs>
            <w:tab w:val="clear" w:pos="8504"/>
            <w:tab w:val="right" w:pos="10206"/>
          </w:tabs>
          <w:ind w:left="-709" w:right="-425"/>
          <w:jc w:val="center"/>
          <w:rPr>
            <w:rFonts w:asciiTheme="majorHAnsi" w:eastAsiaTheme="majorEastAsia" w:hAnsi="Cambria" w:cstheme="majorBidi"/>
            <w:color w:val="1F497D" w:themeColor="text2"/>
            <w:kern w:val="24"/>
            <w:sz w:val="16"/>
            <w:szCs w:val="16"/>
          </w:rPr>
        </w:pPr>
        <w:r w:rsidRPr="000A54FF">
          <w:rPr>
            <w:rFonts w:asciiTheme="majorHAnsi" w:eastAsiaTheme="majorEastAsia" w:hAnsi="Cambria" w:cstheme="majorBidi"/>
            <w:b/>
            <w:bCs/>
            <w:color w:val="1F497D" w:themeColor="text2"/>
            <w:kern w:val="24"/>
            <w:sz w:val="16"/>
            <w:szCs w:val="16"/>
          </w:rPr>
          <w:t>FUNDAÇÃO DE PREVIDÊNCIA COMPLEMENTAR DO SERVIDOR PÚBLICO DO ESTADO DO RIO GRANDE DO SUL</w:t>
        </w:r>
        <w:r w:rsidRPr="000A54FF">
          <w:rPr>
            <w:rFonts w:asciiTheme="majorHAnsi" w:eastAsiaTheme="majorEastAsia" w:hAnsi="Cambria" w:cstheme="majorBidi"/>
            <w:b/>
            <w:bCs/>
            <w:color w:val="1F497D" w:themeColor="text2"/>
            <w:kern w:val="24"/>
            <w:sz w:val="16"/>
            <w:szCs w:val="16"/>
          </w:rPr>
          <w:br/>
        </w:r>
        <w:r w:rsidRPr="000A54FF">
          <w:rPr>
            <w:rFonts w:asciiTheme="majorHAnsi" w:eastAsiaTheme="majorEastAsia" w:hAnsi="Cambria" w:cstheme="majorBidi"/>
            <w:color w:val="1F497D" w:themeColor="text2"/>
            <w:kern w:val="24"/>
            <w:sz w:val="16"/>
            <w:szCs w:val="16"/>
          </w:rPr>
          <w:t xml:space="preserve">Rua: Washington Luiz, 820 -10º andar – sala 1.001 - Centro Histórico - Porto Alegre-RS </w:t>
        </w:r>
      </w:p>
      <w:p w:rsidR="00E16D7D" w:rsidRPr="000A54FF" w:rsidRDefault="00E16D7D" w:rsidP="00396DF7">
        <w:pPr>
          <w:pStyle w:val="Rodap"/>
          <w:tabs>
            <w:tab w:val="clear" w:pos="8504"/>
            <w:tab w:val="right" w:pos="10206"/>
          </w:tabs>
          <w:ind w:left="-709" w:right="-425"/>
          <w:jc w:val="center"/>
          <w:rPr>
            <w:rFonts w:asciiTheme="majorHAnsi" w:hAnsiTheme="majorHAnsi"/>
            <w:color w:val="1F497D" w:themeColor="text2"/>
            <w:sz w:val="16"/>
            <w:szCs w:val="16"/>
          </w:rPr>
        </w:pPr>
        <w:r w:rsidRPr="000A54FF">
          <w:rPr>
            <w:rFonts w:asciiTheme="majorHAnsi" w:eastAsiaTheme="majorEastAsia" w:hAnsi="Cambria" w:cstheme="majorBidi"/>
            <w:color w:val="1F497D" w:themeColor="text2"/>
            <w:kern w:val="24"/>
            <w:sz w:val="16"/>
            <w:szCs w:val="16"/>
          </w:rPr>
          <w:t>CEP 90010-</w:t>
        </w:r>
        <w:r w:rsidRPr="000A54FF">
          <w:rPr>
            <w:rFonts w:asciiTheme="majorHAnsi" w:eastAsiaTheme="majorEastAsia" w:hAnsiTheme="majorHAnsi" w:cstheme="majorBidi"/>
            <w:color w:val="1F497D" w:themeColor="text2"/>
            <w:kern w:val="24"/>
            <w:sz w:val="16"/>
            <w:szCs w:val="16"/>
          </w:rPr>
          <w:t xml:space="preserve">460   </w:t>
        </w:r>
        <w:hyperlink r:id="rId1" w:history="1">
          <w:r w:rsidRPr="000A54FF">
            <w:rPr>
              <w:rStyle w:val="Hyperlink"/>
              <w:rFonts w:asciiTheme="majorHAnsi" w:eastAsiaTheme="majorEastAsia" w:hAnsiTheme="majorHAnsi" w:cstheme="majorBidi"/>
              <w:color w:val="1F497D" w:themeColor="text2"/>
              <w:kern w:val="24"/>
              <w:sz w:val="16"/>
              <w:szCs w:val="16"/>
            </w:rPr>
            <w:t>www.rsprev.com.br</w:t>
          </w:r>
        </w:hyperlink>
        <w:r w:rsidRPr="000A54FF">
          <w:rPr>
            <w:rFonts w:asciiTheme="majorHAnsi" w:eastAsiaTheme="majorEastAsia" w:hAnsiTheme="majorHAnsi" w:cstheme="majorBidi"/>
            <w:color w:val="1F497D" w:themeColor="text2"/>
            <w:kern w:val="24"/>
            <w:sz w:val="16"/>
            <w:szCs w:val="16"/>
          </w:rPr>
          <w:t xml:space="preserve">. Telefone: (51) </w:t>
        </w:r>
        <w:r w:rsidRPr="000A54FF">
          <w:rPr>
            <w:rFonts w:asciiTheme="majorHAnsi" w:hAnsiTheme="majorHAnsi"/>
            <w:color w:val="1F497D" w:themeColor="text2"/>
            <w:sz w:val="16"/>
            <w:szCs w:val="16"/>
            <w:shd w:val="clear" w:color="auto" w:fill="FFFFFF"/>
          </w:rPr>
          <w:t>3221-8904</w:t>
        </w:r>
      </w:p>
      <w:p w:rsidR="00E16D7D" w:rsidRDefault="00D84D6C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F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6D7D" w:rsidRDefault="00E16D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FD0" w:rsidRDefault="00464FD0" w:rsidP="005232AA">
      <w:pPr>
        <w:spacing w:after="0" w:line="240" w:lineRule="auto"/>
      </w:pPr>
      <w:r>
        <w:separator/>
      </w:r>
    </w:p>
  </w:footnote>
  <w:footnote w:type="continuationSeparator" w:id="0">
    <w:p w:rsidR="00464FD0" w:rsidRDefault="00464FD0" w:rsidP="00523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7D" w:rsidRPr="005867EB" w:rsidRDefault="00464FD0" w:rsidP="00941341">
    <w:pPr>
      <w:spacing w:after="0" w:line="240" w:lineRule="auto"/>
      <w:ind w:left="-284" w:firstLine="284"/>
      <w:rPr>
        <w:rFonts w:ascii="Arial" w:hAnsi="Arial" w:cs="Arial"/>
        <w:b/>
        <w:sz w:val="28"/>
        <w:szCs w:val="28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08.8pt;margin-top:5.85pt;width:303pt;height:92.25pt;z-index:251658240" stroked="f">
          <v:textbox>
            <w:txbxContent>
              <w:p w:rsidR="00E16D7D" w:rsidRDefault="00E16D7D" w:rsidP="00941341">
                <w:pPr>
                  <w:spacing w:after="0" w:line="240" w:lineRule="auto"/>
                  <w:ind w:left="-284" w:firstLine="284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5867EB"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SÚMULA DA REUNIÃO ORDINÁRIA </w:t>
                </w:r>
              </w:p>
              <w:p w:rsidR="00E16D7D" w:rsidRPr="005867EB" w:rsidRDefault="00E16D7D" w:rsidP="00941341">
                <w:pPr>
                  <w:spacing w:after="0" w:line="240" w:lineRule="auto"/>
                  <w:ind w:left="-284" w:firstLine="284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5867EB">
                  <w:rPr>
                    <w:rFonts w:ascii="Arial" w:hAnsi="Arial" w:cs="Arial"/>
                    <w:b/>
                    <w:sz w:val="28"/>
                    <w:szCs w:val="28"/>
                  </w:rPr>
                  <w:t>DO CONSELHO FISCAL</w:t>
                </w:r>
              </w:p>
              <w:p w:rsidR="00E16D7D" w:rsidRPr="005867EB" w:rsidRDefault="003C1F6F" w:rsidP="00941341">
                <w:pPr>
                  <w:spacing w:after="0" w:line="240" w:lineRule="auto"/>
                  <w:ind w:left="-284" w:firstLine="284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>ATA Nº 23 DE 23-02</w:t>
                </w:r>
                <w:r w:rsidR="000D2F3B">
                  <w:rPr>
                    <w:rFonts w:ascii="Arial" w:hAnsi="Arial" w:cs="Arial"/>
                    <w:b/>
                    <w:sz w:val="28"/>
                    <w:szCs w:val="28"/>
                  </w:rPr>
                  <w:t>-2018</w:t>
                </w:r>
              </w:p>
              <w:p w:rsidR="00E16D7D" w:rsidRPr="00085E2A" w:rsidRDefault="00E16D7D" w:rsidP="00941341">
                <w:pPr>
                  <w:spacing w:after="0" w:line="240" w:lineRule="auto"/>
                  <w:ind w:left="-284" w:firstLine="284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</w:p>
              <w:p w:rsidR="00E16D7D" w:rsidRDefault="00E16D7D" w:rsidP="00941341">
                <w:pPr>
                  <w:pStyle w:val="Cabealho"/>
                  <w:ind w:left="-567"/>
                </w:pPr>
              </w:p>
              <w:p w:rsidR="00E16D7D" w:rsidRDefault="00E16D7D"/>
            </w:txbxContent>
          </v:textbox>
        </v:shape>
      </w:pict>
    </w:r>
    <w:r w:rsidR="00E16D7D" w:rsidRPr="005232AA">
      <w:rPr>
        <w:noProof/>
        <w:lang w:eastAsia="pt-BR"/>
      </w:rPr>
      <w:drawing>
        <wp:inline distT="0" distB="0" distL="0" distR="0">
          <wp:extent cx="2724150" cy="914352"/>
          <wp:effectExtent l="19050" t="0" r="0" b="0"/>
          <wp:docPr id="1" name="Imagem 1" descr="RS PREV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 PREV O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4133" cy="9210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16D7D" w:rsidRPr="00941341">
      <w:rPr>
        <w:rFonts w:ascii="Arial" w:hAnsi="Arial" w:cs="Arial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43D2C"/>
    <w:multiLevelType w:val="hybridMultilevel"/>
    <w:tmpl w:val="BEEE312E"/>
    <w:lvl w:ilvl="0" w:tplc="91D8A4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C13F0F"/>
    <w:multiLevelType w:val="hybridMultilevel"/>
    <w:tmpl w:val="35C8BC8E"/>
    <w:lvl w:ilvl="0" w:tplc="09EAC6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2AA"/>
    <w:rsid w:val="0002703A"/>
    <w:rsid w:val="00082482"/>
    <w:rsid w:val="00085E2A"/>
    <w:rsid w:val="000937C9"/>
    <w:rsid w:val="000A0B82"/>
    <w:rsid w:val="000A54FF"/>
    <w:rsid w:val="000A7CD3"/>
    <w:rsid w:val="000D2CFE"/>
    <w:rsid w:val="000D2F3B"/>
    <w:rsid w:val="000F3278"/>
    <w:rsid w:val="00110A35"/>
    <w:rsid w:val="001E0030"/>
    <w:rsid w:val="002A109F"/>
    <w:rsid w:val="002D06EE"/>
    <w:rsid w:val="00303810"/>
    <w:rsid w:val="00304884"/>
    <w:rsid w:val="00305A57"/>
    <w:rsid w:val="00317CA6"/>
    <w:rsid w:val="00333B7C"/>
    <w:rsid w:val="00350B3F"/>
    <w:rsid w:val="00353F24"/>
    <w:rsid w:val="0038165E"/>
    <w:rsid w:val="00396DF7"/>
    <w:rsid w:val="003B2255"/>
    <w:rsid w:val="003C1F6F"/>
    <w:rsid w:val="003E50F6"/>
    <w:rsid w:val="003E562D"/>
    <w:rsid w:val="00400FE8"/>
    <w:rsid w:val="00464FD0"/>
    <w:rsid w:val="00482096"/>
    <w:rsid w:val="004A1941"/>
    <w:rsid w:val="004A33EC"/>
    <w:rsid w:val="004D7F3D"/>
    <w:rsid w:val="004E165A"/>
    <w:rsid w:val="004F6A89"/>
    <w:rsid w:val="005232AA"/>
    <w:rsid w:val="005248AF"/>
    <w:rsid w:val="0056326F"/>
    <w:rsid w:val="00564EF1"/>
    <w:rsid w:val="005867EB"/>
    <w:rsid w:val="00594F34"/>
    <w:rsid w:val="005C77BD"/>
    <w:rsid w:val="005D3C5C"/>
    <w:rsid w:val="005F1FD6"/>
    <w:rsid w:val="00661725"/>
    <w:rsid w:val="0066272D"/>
    <w:rsid w:val="0069232D"/>
    <w:rsid w:val="006A3B36"/>
    <w:rsid w:val="006B011B"/>
    <w:rsid w:val="006C1674"/>
    <w:rsid w:val="006E6530"/>
    <w:rsid w:val="00744DA5"/>
    <w:rsid w:val="0079692A"/>
    <w:rsid w:val="007C2C5A"/>
    <w:rsid w:val="007F71F9"/>
    <w:rsid w:val="00804347"/>
    <w:rsid w:val="008A4FE3"/>
    <w:rsid w:val="009020B7"/>
    <w:rsid w:val="00941341"/>
    <w:rsid w:val="0096463D"/>
    <w:rsid w:val="009F4877"/>
    <w:rsid w:val="009F77B5"/>
    <w:rsid w:val="00A11431"/>
    <w:rsid w:val="00B24152"/>
    <w:rsid w:val="00B3725F"/>
    <w:rsid w:val="00BA46C7"/>
    <w:rsid w:val="00BC282D"/>
    <w:rsid w:val="00BE3B22"/>
    <w:rsid w:val="00C0634D"/>
    <w:rsid w:val="00C3394C"/>
    <w:rsid w:val="00C4552B"/>
    <w:rsid w:val="00C61877"/>
    <w:rsid w:val="00CA141F"/>
    <w:rsid w:val="00CC0C79"/>
    <w:rsid w:val="00CC69F4"/>
    <w:rsid w:val="00CE0882"/>
    <w:rsid w:val="00D80C24"/>
    <w:rsid w:val="00D84D6C"/>
    <w:rsid w:val="00DA7FB4"/>
    <w:rsid w:val="00DD7719"/>
    <w:rsid w:val="00E00F42"/>
    <w:rsid w:val="00E0668B"/>
    <w:rsid w:val="00E104B8"/>
    <w:rsid w:val="00E16D7D"/>
    <w:rsid w:val="00E818AE"/>
    <w:rsid w:val="00E93197"/>
    <w:rsid w:val="00EB03CC"/>
    <w:rsid w:val="00EC3686"/>
    <w:rsid w:val="00F64552"/>
    <w:rsid w:val="00F739C0"/>
    <w:rsid w:val="00FB5084"/>
    <w:rsid w:val="00FE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95F794"/>
  <w15:docId w15:val="{41A55B8A-3A3B-4517-A43B-1BCAF1DF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0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3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32AA"/>
  </w:style>
  <w:style w:type="paragraph" w:styleId="Rodap">
    <w:name w:val="footer"/>
    <w:basedOn w:val="Normal"/>
    <w:link w:val="RodapChar"/>
    <w:uiPriority w:val="99"/>
    <w:unhideWhenUsed/>
    <w:rsid w:val="00523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32AA"/>
  </w:style>
  <w:style w:type="paragraph" w:styleId="Textodebalo">
    <w:name w:val="Balloon Text"/>
    <w:basedOn w:val="Normal"/>
    <w:link w:val="TextodebaloChar"/>
    <w:uiPriority w:val="99"/>
    <w:semiHidden/>
    <w:unhideWhenUsed/>
    <w:rsid w:val="0052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2A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232A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D0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milyverdana">
    <w:name w:val="font-family:verdana"/>
    <w:basedOn w:val="Fontepargpadro"/>
    <w:rsid w:val="0096463D"/>
  </w:style>
  <w:style w:type="paragraph" w:styleId="PargrafodaLista">
    <w:name w:val="List Paragraph"/>
    <w:basedOn w:val="Normal"/>
    <w:uiPriority w:val="34"/>
    <w:qFormat/>
    <w:rsid w:val="00964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sprev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032D4-E0D7-4E4F-B62E-7AF219E0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mireia-nicolini</dc:creator>
  <cp:lastModifiedBy>Miréia Nicolini Gomes da Silveira</cp:lastModifiedBy>
  <cp:revision>12</cp:revision>
  <cp:lastPrinted>2017-11-28T11:48:00Z</cp:lastPrinted>
  <dcterms:created xsi:type="dcterms:W3CDTF">2017-12-01T12:15:00Z</dcterms:created>
  <dcterms:modified xsi:type="dcterms:W3CDTF">2018-02-23T13:00:00Z</dcterms:modified>
</cp:coreProperties>
</file>